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14A2B" w14:textId="55079AED" w:rsidR="00B36295" w:rsidRPr="00B36295" w:rsidRDefault="00B36295" w:rsidP="00B36295">
      <w:pPr>
        <w:rPr>
          <w:rFonts w:cstheme="minorHAnsi"/>
          <w:color w:val="32475B"/>
        </w:rPr>
      </w:pPr>
      <w:r w:rsidRPr="00B36295">
        <w:rPr>
          <w:rFonts w:cstheme="minorHAnsi"/>
          <w:color w:val="32475B"/>
        </w:rPr>
        <w:t xml:space="preserve">FOR IMMEDIATE RELEASE: </w:t>
      </w:r>
      <w:r w:rsidRPr="00B36295">
        <w:rPr>
          <w:rFonts w:cstheme="minorHAnsi"/>
          <w:color w:val="32475B"/>
        </w:rPr>
        <w:t>October 17</w:t>
      </w:r>
      <w:r w:rsidRPr="00B36295">
        <w:rPr>
          <w:rFonts w:cstheme="minorHAnsi"/>
          <w:color w:val="32475B"/>
          <w:vertAlign w:val="superscript"/>
        </w:rPr>
        <w:t>th</w:t>
      </w:r>
      <w:r w:rsidRPr="00B36295">
        <w:rPr>
          <w:rFonts w:cstheme="minorHAnsi"/>
          <w:color w:val="32475B"/>
        </w:rPr>
        <w:t>, 2022</w:t>
      </w:r>
    </w:p>
    <w:p w14:paraId="6CD3231B" w14:textId="441C1B1F" w:rsidR="00B36295" w:rsidRPr="00B36295" w:rsidRDefault="00B36295" w:rsidP="00B36295">
      <w:pPr>
        <w:rPr>
          <w:rFonts w:cstheme="minorHAnsi"/>
          <w:color w:val="32475B"/>
        </w:rPr>
      </w:pPr>
      <w:r w:rsidRPr="00B36295">
        <w:rPr>
          <w:rFonts w:cstheme="minorHAnsi"/>
          <w:color w:val="32475B"/>
        </w:rPr>
        <w:t>Marketwise Valuation Services Inc.</w:t>
      </w:r>
    </w:p>
    <w:p w14:paraId="7AF6C09C" w14:textId="0CFB5C28" w:rsidR="00B36295" w:rsidRPr="00B36295" w:rsidRDefault="00770ADE" w:rsidP="00B36295">
      <w:pPr>
        <w:rPr>
          <w:rFonts w:cstheme="minorHAnsi"/>
          <w:color w:val="32475B"/>
        </w:rPr>
      </w:pPr>
      <w:r>
        <w:rPr>
          <w:rFonts w:cstheme="minorHAnsi"/>
          <w:color w:val="32475B"/>
        </w:rPr>
        <w:t>+</w:t>
      </w:r>
      <w:r w:rsidR="00B36295" w:rsidRPr="00B36295">
        <w:rPr>
          <w:rFonts w:cstheme="minorHAnsi"/>
          <w:color w:val="32475B"/>
        </w:rPr>
        <w:t>1-888-602-9299</w:t>
      </w:r>
    </w:p>
    <w:p w14:paraId="54FF84AC" w14:textId="513A87F9" w:rsidR="00B36295" w:rsidRPr="00B36295" w:rsidRDefault="00B36295" w:rsidP="00B36295">
      <w:pPr>
        <w:rPr>
          <w:rFonts w:cstheme="minorHAnsi"/>
          <w:color w:val="32475B"/>
        </w:rPr>
      </w:pPr>
      <w:hyperlink r:id="rId7" w:history="1">
        <w:r w:rsidRPr="00B36295">
          <w:rPr>
            <w:rStyle w:val="Hyperlink"/>
            <w:rFonts w:cstheme="minorHAnsi"/>
          </w:rPr>
          <w:t>info@marketwisevaluation.com</w:t>
        </w:r>
      </w:hyperlink>
      <w:r w:rsidRPr="00B36295">
        <w:rPr>
          <w:rFonts w:cstheme="minorHAnsi"/>
          <w:color w:val="32475B"/>
        </w:rPr>
        <w:t xml:space="preserve"> </w:t>
      </w:r>
    </w:p>
    <w:p w14:paraId="07D5BEE0" w14:textId="77777777" w:rsidR="00B36295" w:rsidRPr="00B36295" w:rsidRDefault="00B36295" w:rsidP="00B36295">
      <w:pPr>
        <w:jc w:val="center"/>
        <w:rPr>
          <w:rFonts w:cstheme="minorHAnsi"/>
          <w:color w:val="32475B"/>
        </w:rPr>
      </w:pPr>
    </w:p>
    <w:p w14:paraId="13978770" w14:textId="2044BB64" w:rsidR="00B36295" w:rsidRPr="004E122A" w:rsidRDefault="00B36295" w:rsidP="00B36295">
      <w:pPr>
        <w:jc w:val="center"/>
        <w:rPr>
          <w:rFonts w:cstheme="minorHAnsi"/>
          <w:b/>
          <w:bCs/>
          <w:color w:val="32475B"/>
          <w:sz w:val="28"/>
          <w:szCs w:val="28"/>
        </w:rPr>
      </w:pPr>
      <w:r w:rsidRPr="004E122A">
        <w:rPr>
          <w:rFonts w:cstheme="minorHAnsi"/>
          <w:b/>
          <w:bCs/>
          <w:color w:val="32475B"/>
          <w:sz w:val="28"/>
          <w:szCs w:val="28"/>
        </w:rPr>
        <w:t xml:space="preserve">Marketwise Valuation Services Continues Expansion </w:t>
      </w:r>
      <w:proofErr w:type="gramStart"/>
      <w:r w:rsidRPr="004E122A">
        <w:rPr>
          <w:rFonts w:cstheme="minorHAnsi"/>
          <w:b/>
          <w:bCs/>
          <w:color w:val="32475B"/>
          <w:sz w:val="28"/>
          <w:szCs w:val="28"/>
        </w:rPr>
        <w:t>Into</w:t>
      </w:r>
      <w:proofErr w:type="gramEnd"/>
      <w:r w:rsidRPr="004E122A">
        <w:rPr>
          <w:rFonts w:cstheme="minorHAnsi"/>
          <w:b/>
          <w:bCs/>
          <w:color w:val="32475B"/>
          <w:sz w:val="28"/>
          <w:szCs w:val="28"/>
        </w:rPr>
        <w:t xml:space="preserve"> The Northeast</w:t>
      </w:r>
    </w:p>
    <w:p w14:paraId="37337D59" w14:textId="55460F53" w:rsidR="00B36295" w:rsidRPr="00B36295" w:rsidRDefault="00B36295" w:rsidP="00B36295">
      <w:pPr>
        <w:jc w:val="center"/>
        <w:rPr>
          <w:rFonts w:cstheme="minorHAnsi"/>
          <w:bCs/>
          <w:color w:val="32475B"/>
          <w:sz w:val="22"/>
          <w:szCs w:val="22"/>
        </w:rPr>
      </w:pPr>
    </w:p>
    <w:p w14:paraId="4D5C98DF" w14:textId="77777777" w:rsidR="00B36295" w:rsidRPr="00B36295" w:rsidRDefault="00B36295" w:rsidP="00B36295">
      <w:pPr>
        <w:rPr>
          <w:rFonts w:cstheme="minorHAnsi"/>
          <w:bCs/>
          <w:color w:val="32475B"/>
          <w:sz w:val="22"/>
          <w:szCs w:val="22"/>
        </w:rPr>
      </w:pPr>
    </w:p>
    <w:p w14:paraId="2627043D" w14:textId="77777777" w:rsidR="00B36295" w:rsidRPr="00B36295" w:rsidRDefault="00B36295" w:rsidP="00B36295">
      <w:pPr>
        <w:rPr>
          <w:rFonts w:cstheme="minorHAnsi"/>
          <w:bCs/>
          <w:color w:val="32475B"/>
          <w:sz w:val="22"/>
          <w:szCs w:val="22"/>
        </w:rPr>
      </w:pPr>
      <w:r w:rsidRPr="00B36295">
        <w:rPr>
          <w:rFonts w:cstheme="minorHAnsi"/>
          <w:bCs/>
          <w:color w:val="32475B"/>
          <w:sz w:val="22"/>
          <w:szCs w:val="22"/>
        </w:rPr>
        <w:t>Miami, FL (October 17, 2022) – Marketwise Valuation Services, a regional appraisal management company headquartered in Florida, announced today the company’s expansion into the state of Massachusetts and licensed by the Massachusetts Division of Occupational Licensure Board of Real Estate Appraisers. This marks a major milestone in the company’s expansion efforts nationwide. Marketwise Valuation Services now offers residential and commercial valuation services to lending partners through its network of appraisers in several states across the country.</w:t>
      </w:r>
    </w:p>
    <w:p w14:paraId="41DA5A66" w14:textId="77777777" w:rsidR="00B36295" w:rsidRPr="00B36295" w:rsidRDefault="00B36295" w:rsidP="00B36295">
      <w:pPr>
        <w:rPr>
          <w:rFonts w:cstheme="minorHAnsi"/>
          <w:bCs/>
          <w:color w:val="32475B"/>
          <w:sz w:val="22"/>
          <w:szCs w:val="22"/>
        </w:rPr>
      </w:pPr>
    </w:p>
    <w:p w14:paraId="70CAC468" w14:textId="77777777" w:rsidR="00B36295" w:rsidRPr="00B36295" w:rsidRDefault="00B36295" w:rsidP="00B36295">
      <w:pPr>
        <w:rPr>
          <w:rFonts w:cstheme="minorHAnsi"/>
          <w:bCs/>
          <w:color w:val="32475B"/>
          <w:sz w:val="22"/>
          <w:szCs w:val="22"/>
        </w:rPr>
      </w:pPr>
      <w:r w:rsidRPr="00B36295">
        <w:rPr>
          <w:rFonts w:cstheme="minorHAnsi"/>
          <w:bCs/>
          <w:color w:val="32475B"/>
          <w:sz w:val="22"/>
          <w:szCs w:val="22"/>
        </w:rPr>
        <w:t>Marketwise Valuation Services delivers a comprehensive suite of valuation and appraisal management services to banks, lenders and other firms across the country powered by innovative management technology tools. Utilizing industry-leading vendor management software, the company ensures a complete audit trail throughout the entire appraisal process and provides a compliant communication system between lenders, Marketwise, and vendors.</w:t>
      </w:r>
    </w:p>
    <w:p w14:paraId="2DDDC351" w14:textId="77777777" w:rsidR="00B36295" w:rsidRPr="00B36295" w:rsidRDefault="00B36295" w:rsidP="00B36295">
      <w:pPr>
        <w:rPr>
          <w:rFonts w:cstheme="minorHAnsi"/>
          <w:bCs/>
          <w:color w:val="32475B"/>
          <w:sz w:val="22"/>
          <w:szCs w:val="22"/>
        </w:rPr>
      </w:pPr>
    </w:p>
    <w:p w14:paraId="2F9AC5E1" w14:textId="77777777" w:rsidR="00B36295" w:rsidRPr="00B36295" w:rsidRDefault="00B36295" w:rsidP="00B36295">
      <w:pPr>
        <w:rPr>
          <w:rFonts w:cstheme="minorHAnsi"/>
          <w:bCs/>
          <w:color w:val="32475B"/>
          <w:sz w:val="22"/>
          <w:szCs w:val="22"/>
        </w:rPr>
      </w:pPr>
      <w:r w:rsidRPr="00B36295">
        <w:rPr>
          <w:rFonts w:cstheme="minorHAnsi"/>
          <w:bCs/>
          <w:color w:val="32475B"/>
          <w:sz w:val="22"/>
          <w:szCs w:val="22"/>
        </w:rPr>
        <w:t>“At Marketwise, we look to provide the best possible services throughout our portfolio,” said Parker Little, Managing Director, The Marketwise Group. “We are excited to bring our commitment to quality and service, which sets us apart in our industry, to our partners in Massachusetts and beyond as we continue to scale MVS.”</w:t>
      </w:r>
    </w:p>
    <w:p w14:paraId="5FA61F34" w14:textId="77777777" w:rsidR="00B36295" w:rsidRPr="00B36295" w:rsidRDefault="00B36295" w:rsidP="00B36295">
      <w:pPr>
        <w:rPr>
          <w:rFonts w:cstheme="minorHAnsi"/>
          <w:bCs/>
          <w:color w:val="32475B"/>
          <w:sz w:val="22"/>
          <w:szCs w:val="22"/>
        </w:rPr>
      </w:pPr>
    </w:p>
    <w:p w14:paraId="0307FF43" w14:textId="77777777" w:rsidR="00B36295" w:rsidRPr="00B36295" w:rsidRDefault="00B36295" w:rsidP="00B36295">
      <w:pPr>
        <w:rPr>
          <w:rFonts w:cstheme="minorHAnsi"/>
          <w:bCs/>
          <w:color w:val="32475B"/>
          <w:sz w:val="22"/>
          <w:szCs w:val="22"/>
        </w:rPr>
      </w:pPr>
      <w:r w:rsidRPr="00B36295">
        <w:rPr>
          <w:rFonts w:cstheme="minorHAnsi"/>
          <w:bCs/>
          <w:color w:val="32475B"/>
          <w:sz w:val="22"/>
          <w:szCs w:val="22"/>
        </w:rPr>
        <w:t>The Division of Occupational Licensure of Massachusetts, sets minimum requirements based on criteria set by the federal government and Massachusetts law, ensuring licensed appraisers in the state are qualified and experienced to perform appraisals, including in federally related real estate transactions. The Licensing Unit performs background checks on appraisal management companies, ensuring applicants meet minimum education and experience requirements and successfully complete a nationally approved examination.</w:t>
      </w:r>
    </w:p>
    <w:p w14:paraId="64D859FF" w14:textId="77777777" w:rsidR="00B36295" w:rsidRPr="00B36295" w:rsidRDefault="00B36295" w:rsidP="00B36295">
      <w:pPr>
        <w:rPr>
          <w:rFonts w:cstheme="minorHAnsi"/>
          <w:bCs/>
          <w:color w:val="32475B"/>
          <w:sz w:val="22"/>
          <w:szCs w:val="22"/>
        </w:rPr>
      </w:pPr>
    </w:p>
    <w:p w14:paraId="5B016F5E" w14:textId="77777777" w:rsidR="00B36295" w:rsidRPr="00B36295" w:rsidRDefault="00B36295" w:rsidP="00B36295">
      <w:pPr>
        <w:rPr>
          <w:rFonts w:cstheme="minorHAnsi"/>
          <w:b/>
          <w:color w:val="32475B"/>
          <w:sz w:val="22"/>
          <w:szCs w:val="22"/>
        </w:rPr>
      </w:pPr>
      <w:r w:rsidRPr="00B36295">
        <w:rPr>
          <w:rFonts w:cstheme="minorHAnsi"/>
          <w:b/>
          <w:color w:val="32475B"/>
          <w:sz w:val="22"/>
          <w:szCs w:val="22"/>
        </w:rPr>
        <w:t>About Marketwise Valuation Services</w:t>
      </w:r>
    </w:p>
    <w:p w14:paraId="611A50EC" w14:textId="77777777" w:rsidR="00B36295" w:rsidRPr="00B36295" w:rsidRDefault="00B36295" w:rsidP="00B36295">
      <w:pPr>
        <w:rPr>
          <w:rFonts w:cstheme="minorHAnsi"/>
          <w:bCs/>
          <w:color w:val="32475B"/>
          <w:sz w:val="22"/>
          <w:szCs w:val="22"/>
        </w:rPr>
      </w:pPr>
      <w:r w:rsidRPr="00B36295">
        <w:rPr>
          <w:rFonts w:cstheme="minorHAnsi"/>
          <w:bCs/>
          <w:color w:val="32475B"/>
          <w:sz w:val="22"/>
          <w:szCs w:val="22"/>
        </w:rPr>
        <w:t xml:space="preserve">Marketwise Valuation Services, a portfolio company of The Marketwise Group, provides an innovative and comprehensive suite of valuation and commercial appraisal management services to banks, </w:t>
      </w:r>
      <w:proofErr w:type="gramStart"/>
      <w:r w:rsidRPr="00B36295">
        <w:rPr>
          <w:rFonts w:cstheme="minorHAnsi"/>
          <w:bCs/>
          <w:color w:val="32475B"/>
          <w:sz w:val="22"/>
          <w:szCs w:val="22"/>
        </w:rPr>
        <w:t>lenders</w:t>
      </w:r>
      <w:proofErr w:type="gramEnd"/>
      <w:r w:rsidRPr="00B36295">
        <w:rPr>
          <w:rFonts w:cstheme="minorHAnsi"/>
          <w:bCs/>
          <w:color w:val="32475B"/>
          <w:sz w:val="22"/>
          <w:szCs w:val="22"/>
        </w:rPr>
        <w:t xml:space="preserve"> and other mortgage industry firms. </w:t>
      </w:r>
      <w:proofErr w:type="spellStart"/>
      <w:r w:rsidRPr="00B36295">
        <w:rPr>
          <w:rFonts w:cstheme="minorHAnsi"/>
          <w:bCs/>
          <w:color w:val="32475B"/>
          <w:sz w:val="22"/>
          <w:szCs w:val="22"/>
        </w:rPr>
        <w:t>Marketwise’s</w:t>
      </w:r>
      <w:proofErr w:type="spellEnd"/>
      <w:r w:rsidRPr="00B36295">
        <w:rPr>
          <w:rFonts w:cstheme="minorHAnsi"/>
          <w:bCs/>
          <w:color w:val="32475B"/>
          <w:sz w:val="22"/>
          <w:szCs w:val="22"/>
        </w:rPr>
        <w:t xml:space="preserve"> commitment to quality and service, embodied by our “always-on” approach to clients and appraisers, sets us apart in our industry. As a boutique appraisal management company, we believe in fast, responsive, and accurate customer service to provide our partners with the results they expect. </w:t>
      </w:r>
    </w:p>
    <w:p w14:paraId="499F5D87" w14:textId="77777777" w:rsidR="00B36295" w:rsidRPr="00B36295" w:rsidRDefault="00B36295" w:rsidP="00B36295">
      <w:pPr>
        <w:rPr>
          <w:rFonts w:cstheme="minorHAnsi"/>
          <w:bCs/>
          <w:color w:val="32475B"/>
          <w:sz w:val="22"/>
          <w:szCs w:val="22"/>
        </w:rPr>
      </w:pPr>
    </w:p>
    <w:p w14:paraId="01D3DE30" w14:textId="77777777" w:rsidR="00B36295" w:rsidRPr="00B36295" w:rsidRDefault="00B36295" w:rsidP="00B36295">
      <w:pPr>
        <w:rPr>
          <w:rFonts w:cstheme="minorHAnsi"/>
          <w:b/>
          <w:color w:val="32475B"/>
          <w:sz w:val="22"/>
          <w:szCs w:val="22"/>
        </w:rPr>
      </w:pPr>
      <w:r w:rsidRPr="00B36295">
        <w:rPr>
          <w:rFonts w:cstheme="minorHAnsi"/>
          <w:b/>
          <w:color w:val="32475B"/>
          <w:sz w:val="22"/>
          <w:szCs w:val="22"/>
        </w:rPr>
        <w:t>Learn more</w:t>
      </w:r>
    </w:p>
    <w:p w14:paraId="37FF7842" w14:textId="0F404A07" w:rsidR="00B36295" w:rsidRPr="00B36295" w:rsidRDefault="00B36295" w:rsidP="00B36295">
      <w:pPr>
        <w:rPr>
          <w:rFonts w:cstheme="minorHAnsi"/>
          <w:bCs/>
          <w:color w:val="32475B"/>
          <w:sz w:val="22"/>
          <w:szCs w:val="22"/>
        </w:rPr>
      </w:pPr>
      <w:r w:rsidRPr="00B36295">
        <w:rPr>
          <w:rFonts w:cstheme="minorHAnsi"/>
          <w:bCs/>
          <w:color w:val="32475B"/>
          <w:sz w:val="22"/>
          <w:szCs w:val="22"/>
        </w:rPr>
        <w:t>Marketwise Valuation Services: </w:t>
      </w:r>
      <w:hyperlink r:id="rId8" w:history="1">
        <w:r w:rsidRPr="007B4144">
          <w:rPr>
            <w:rStyle w:val="Hyperlink"/>
            <w:rFonts w:cstheme="minorHAnsi"/>
            <w:bCs/>
            <w:sz w:val="22"/>
            <w:szCs w:val="22"/>
          </w:rPr>
          <w:t>https://marketwisevaluation.com</w:t>
        </w:r>
        <w:r w:rsidRPr="007B4144">
          <w:rPr>
            <w:rStyle w:val="Hyperlink"/>
            <w:rFonts w:cstheme="minorHAnsi"/>
            <w:bCs/>
            <w:sz w:val="22"/>
            <w:szCs w:val="22"/>
          </w:rPr>
          <w:t>/</w:t>
        </w:r>
      </w:hyperlink>
      <w:r>
        <w:rPr>
          <w:rFonts w:cstheme="minorHAnsi"/>
          <w:bCs/>
          <w:color w:val="32475B"/>
          <w:sz w:val="22"/>
          <w:szCs w:val="22"/>
        </w:rPr>
        <w:t xml:space="preserve"> </w:t>
      </w:r>
    </w:p>
    <w:p w14:paraId="5EB544E2" w14:textId="13B83A4E" w:rsidR="00B36295" w:rsidRPr="00B36295" w:rsidRDefault="00B36295" w:rsidP="00B36295">
      <w:pPr>
        <w:rPr>
          <w:rFonts w:cstheme="minorHAnsi"/>
          <w:bCs/>
          <w:color w:val="32475B"/>
          <w:sz w:val="22"/>
          <w:szCs w:val="22"/>
        </w:rPr>
      </w:pPr>
      <w:r w:rsidRPr="00B36295">
        <w:rPr>
          <w:rFonts w:cstheme="minorHAnsi"/>
          <w:bCs/>
          <w:color w:val="32475B"/>
          <w:sz w:val="22"/>
          <w:szCs w:val="22"/>
        </w:rPr>
        <w:t xml:space="preserve">The Marketwise Group: </w:t>
      </w:r>
      <w:hyperlink r:id="rId9" w:history="1">
        <w:r w:rsidRPr="007B4144">
          <w:rPr>
            <w:rStyle w:val="Hyperlink"/>
            <w:rFonts w:cstheme="minorHAnsi"/>
            <w:bCs/>
            <w:sz w:val="22"/>
            <w:szCs w:val="22"/>
          </w:rPr>
          <w:t>https://themarketwisegroup.com/</w:t>
        </w:r>
      </w:hyperlink>
      <w:r>
        <w:rPr>
          <w:rFonts w:cstheme="minorHAnsi"/>
          <w:bCs/>
          <w:color w:val="32475B"/>
          <w:sz w:val="22"/>
          <w:szCs w:val="22"/>
        </w:rPr>
        <w:t xml:space="preserve"> </w:t>
      </w:r>
      <w:r w:rsidRPr="00B36295">
        <w:rPr>
          <w:rFonts w:cstheme="minorHAnsi"/>
          <w:bCs/>
          <w:color w:val="32475B"/>
          <w:sz w:val="22"/>
          <w:szCs w:val="22"/>
        </w:rPr>
        <w:t xml:space="preserve"> </w:t>
      </w:r>
    </w:p>
    <w:p w14:paraId="43EB4A47" w14:textId="4B3BDB02" w:rsidR="002E2143" w:rsidRPr="00B36295" w:rsidRDefault="00B36295">
      <w:pPr>
        <w:rPr>
          <w:rFonts w:cstheme="minorHAnsi"/>
          <w:bCs/>
          <w:color w:val="32475B"/>
          <w:sz w:val="22"/>
          <w:szCs w:val="22"/>
        </w:rPr>
      </w:pPr>
      <w:r w:rsidRPr="00B36295">
        <w:rPr>
          <w:rFonts w:cstheme="minorHAnsi"/>
          <w:bCs/>
          <w:color w:val="32475B"/>
          <w:sz w:val="22"/>
          <w:szCs w:val="22"/>
        </w:rPr>
        <w:t xml:space="preserve"> </w:t>
      </w:r>
    </w:p>
    <w:sectPr w:rsidR="002E2143" w:rsidRPr="00B3629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32CC4" w14:textId="77777777" w:rsidR="001475CE" w:rsidRDefault="001475CE" w:rsidP="00B36295">
      <w:r>
        <w:separator/>
      </w:r>
    </w:p>
  </w:endnote>
  <w:endnote w:type="continuationSeparator" w:id="0">
    <w:p w14:paraId="44C5AD2D" w14:textId="77777777" w:rsidR="001475CE" w:rsidRDefault="001475CE" w:rsidP="00B36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EF3B6" w14:textId="77777777" w:rsidR="001475CE" w:rsidRDefault="001475CE" w:rsidP="00B36295">
      <w:r>
        <w:separator/>
      </w:r>
    </w:p>
  </w:footnote>
  <w:footnote w:type="continuationSeparator" w:id="0">
    <w:p w14:paraId="607C0FD6" w14:textId="77777777" w:rsidR="001475CE" w:rsidRDefault="001475CE" w:rsidP="00B36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19ABC" w14:textId="17B51ED6" w:rsidR="00B36295" w:rsidRDefault="00B36295">
    <w:pPr>
      <w:pStyle w:val="Header"/>
    </w:pPr>
    <w:r>
      <w:rPr>
        <w:noProof/>
      </w:rPr>
      <w:drawing>
        <wp:inline distT="0" distB="0" distL="0" distR="0" wp14:anchorId="1A6CB70F" wp14:editId="44A00DBD">
          <wp:extent cx="2926285" cy="643095"/>
          <wp:effectExtent l="0" t="0" r="0" b="508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990041" cy="6571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45EBC"/>
    <w:multiLevelType w:val="hybridMultilevel"/>
    <w:tmpl w:val="4F864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2167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295"/>
    <w:rsid w:val="001475CE"/>
    <w:rsid w:val="002B0A74"/>
    <w:rsid w:val="002C0072"/>
    <w:rsid w:val="002E2143"/>
    <w:rsid w:val="004E122A"/>
    <w:rsid w:val="00770ADE"/>
    <w:rsid w:val="00B36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9252EF"/>
  <w15:chartTrackingRefBased/>
  <w15:docId w15:val="{5F119C66-EEC6-3242-8463-AE9AFAE17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2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295"/>
    <w:pPr>
      <w:ind w:left="720"/>
      <w:contextualSpacing/>
    </w:pPr>
  </w:style>
  <w:style w:type="character" w:styleId="Hyperlink">
    <w:name w:val="Hyperlink"/>
    <w:basedOn w:val="DefaultParagraphFont"/>
    <w:uiPriority w:val="99"/>
    <w:unhideWhenUsed/>
    <w:rsid w:val="00B36295"/>
    <w:rPr>
      <w:color w:val="0563C1" w:themeColor="hyperlink"/>
      <w:u w:val="single"/>
    </w:rPr>
  </w:style>
  <w:style w:type="character" w:styleId="UnresolvedMention">
    <w:name w:val="Unresolved Mention"/>
    <w:basedOn w:val="DefaultParagraphFont"/>
    <w:uiPriority w:val="99"/>
    <w:semiHidden/>
    <w:unhideWhenUsed/>
    <w:rsid w:val="00B36295"/>
    <w:rPr>
      <w:color w:val="605E5C"/>
      <w:shd w:val="clear" w:color="auto" w:fill="E1DFDD"/>
    </w:rPr>
  </w:style>
  <w:style w:type="paragraph" w:styleId="Header">
    <w:name w:val="header"/>
    <w:basedOn w:val="Normal"/>
    <w:link w:val="HeaderChar"/>
    <w:uiPriority w:val="99"/>
    <w:unhideWhenUsed/>
    <w:rsid w:val="00B36295"/>
    <w:pPr>
      <w:tabs>
        <w:tab w:val="center" w:pos="4680"/>
        <w:tab w:val="right" w:pos="9360"/>
      </w:tabs>
    </w:pPr>
  </w:style>
  <w:style w:type="character" w:customStyle="1" w:styleId="HeaderChar">
    <w:name w:val="Header Char"/>
    <w:basedOn w:val="DefaultParagraphFont"/>
    <w:link w:val="Header"/>
    <w:uiPriority w:val="99"/>
    <w:rsid w:val="00B36295"/>
  </w:style>
  <w:style w:type="paragraph" w:styleId="Footer">
    <w:name w:val="footer"/>
    <w:basedOn w:val="Normal"/>
    <w:link w:val="FooterChar"/>
    <w:uiPriority w:val="99"/>
    <w:unhideWhenUsed/>
    <w:rsid w:val="00B36295"/>
    <w:pPr>
      <w:tabs>
        <w:tab w:val="center" w:pos="4680"/>
        <w:tab w:val="right" w:pos="9360"/>
      </w:tabs>
    </w:pPr>
  </w:style>
  <w:style w:type="character" w:customStyle="1" w:styleId="FooterChar">
    <w:name w:val="Footer Char"/>
    <w:basedOn w:val="DefaultParagraphFont"/>
    <w:link w:val="Footer"/>
    <w:uiPriority w:val="99"/>
    <w:rsid w:val="00B36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ketwisevaluation.com/" TargetMode="External"/><Relationship Id="rId3" Type="http://schemas.openxmlformats.org/officeDocument/2006/relationships/settings" Target="settings.xml"/><Relationship Id="rId7" Type="http://schemas.openxmlformats.org/officeDocument/2006/relationships/hyperlink" Target="mailto:info@marketwisevaluatio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hemarketwise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Little</dc:creator>
  <cp:keywords/>
  <dc:description/>
  <cp:lastModifiedBy>Parker Little</cp:lastModifiedBy>
  <cp:revision>2</cp:revision>
  <dcterms:created xsi:type="dcterms:W3CDTF">2022-10-17T16:58:00Z</dcterms:created>
  <dcterms:modified xsi:type="dcterms:W3CDTF">2022-10-17T17:27:00Z</dcterms:modified>
</cp:coreProperties>
</file>