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6C" w:rsidRDefault="002004C5">
      <w:pPr>
        <w:rPr>
          <w:rFonts w:ascii="Arial" w:hAnsi="Arial" w:cs="Arial"/>
        </w:rPr>
      </w:pPr>
      <w:r>
        <w:rPr>
          <w:rFonts w:ascii="Microsoft Sans Serif" w:hAnsi="Microsoft Sans Serif" w:cs="Microsoft Sans Serif"/>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781175" cy="1781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agenix logo.jpg"/>
                    <pic:cNvPicPr/>
                  </pic:nvPicPr>
                  <pic:blipFill>
                    <a:blip r:embed="rId4">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p>
    <w:p w:rsidR="00B21A4B" w:rsidRDefault="00B21A4B">
      <w:pPr>
        <w:rPr>
          <w:rFonts w:ascii="Arial" w:hAnsi="Arial" w:cs="Arial"/>
        </w:rPr>
      </w:pPr>
    </w:p>
    <w:p w:rsidR="00B21A4B" w:rsidRPr="002004C5" w:rsidRDefault="00B21A4B" w:rsidP="00652FC9">
      <w:pPr>
        <w:spacing w:after="120" w:line="240" w:lineRule="auto"/>
        <w:jc w:val="right"/>
        <w:rPr>
          <w:rFonts w:ascii="Microsoft Sans Serif" w:hAnsi="Microsoft Sans Serif" w:cs="Microsoft Sans Serif"/>
          <w:u w:val="single"/>
        </w:rPr>
      </w:pPr>
      <w:r w:rsidRPr="002004C5">
        <w:rPr>
          <w:rFonts w:ascii="Microsoft Sans Serif" w:hAnsi="Microsoft Sans Serif" w:cs="Microsoft Sans Serif"/>
          <w:u w:val="single"/>
        </w:rPr>
        <w:t>FOR IMMEDIATE RELEASE</w:t>
      </w:r>
    </w:p>
    <w:p w:rsidR="00652FC9" w:rsidRDefault="00652FC9" w:rsidP="00652FC9">
      <w:pPr>
        <w:autoSpaceDE w:val="0"/>
        <w:autoSpaceDN w:val="0"/>
        <w:adjustRightInd w:val="0"/>
        <w:spacing w:after="0" w:line="240" w:lineRule="auto"/>
        <w:jc w:val="right"/>
        <w:rPr>
          <w:rFonts w:ascii="Microsoft Sans Serif" w:hAnsi="Microsoft Sans Serif" w:cs="Microsoft Sans Serif"/>
        </w:rPr>
      </w:pPr>
      <w:r>
        <w:rPr>
          <w:rFonts w:ascii="Microsoft Sans Serif" w:hAnsi="Microsoft Sans Serif" w:cs="Microsoft Sans Serif"/>
        </w:rPr>
        <w:t>Contact:</w:t>
      </w:r>
    </w:p>
    <w:p w:rsidR="00652FC9" w:rsidRDefault="00B67097" w:rsidP="00652FC9">
      <w:pPr>
        <w:autoSpaceDE w:val="0"/>
        <w:autoSpaceDN w:val="0"/>
        <w:adjustRightInd w:val="0"/>
        <w:spacing w:after="0" w:line="240" w:lineRule="auto"/>
        <w:jc w:val="right"/>
        <w:rPr>
          <w:rFonts w:ascii="Microsoft Sans Serif" w:hAnsi="Microsoft Sans Serif" w:cs="Microsoft Sans Serif"/>
        </w:rPr>
      </w:pPr>
      <w:r>
        <w:rPr>
          <w:rFonts w:ascii="Microsoft Sans Serif" w:hAnsi="Microsoft Sans Serif" w:cs="Microsoft Sans Serif"/>
        </w:rPr>
        <w:t>Dr. Brian A. Pollok</w:t>
      </w:r>
    </w:p>
    <w:p w:rsidR="00652FC9" w:rsidRDefault="00652FC9" w:rsidP="00652FC9">
      <w:pPr>
        <w:autoSpaceDE w:val="0"/>
        <w:autoSpaceDN w:val="0"/>
        <w:adjustRightInd w:val="0"/>
        <w:spacing w:after="0" w:line="240" w:lineRule="auto"/>
        <w:jc w:val="right"/>
        <w:rPr>
          <w:rFonts w:ascii="Microsoft Sans Serif" w:hAnsi="Microsoft Sans Serif" w:cs="Microsoft Sans Serif"/>
        </w:rPr>
      </w:pPr>
      <w:r>
        <w:rPr>
          <w:rFonts w:ascii="Microsoft Sans Serif" w:hAnsi="Microsoft Sans Serif" w:cs="Microsoft Sans Serif"/>
        </w:rPr>
        <w:t>President and CEO</w:t>
      </w:r>
    </w:p>
    <w:p w:rsidR="00652FC9" w:rsidRDefault="00652FC9" w:rsidP="00652FC9">
      <w:pPr>
        <w:autoSpaceDE w:val="0"/>
        <w:autoSpaceDN w:val="0"/>
        <w:adjustRightInd w:val="0"/>
        <w:spacing w:after="0" w:line="240" w:lineRule="auto"/>
        <w:jc w:val="right"/>
        <w:rPr>
          <w:rFonts w:ascii="Microsoft Sans Serif" w:hAnsi="Microsoft Sans Serif" w:cs="Microsoft Sans Serif"/>
        </w:rPr>
      </w:pPr>
      <w:r>
        <w:rPr>
          <w:rFonts w:ascii="Microsoft Sans Serif" w:hAnsi="Microsoft Sans Serif" w:cs="Microsoft Sans Serif"/>
        </w:rPr>
        <w:t>9650 Medical Center Drive, Suite 325</w:t>
      </w:r>
    </w:p>
    <w:p w:rsidR="00652FC9" w:rsidRDefault="00652FC9" w:rsidP="00652FC9">
      <w:pPr>
        <w:autoSpaceDE w:val="0"/>
        <w:autoSpaceDN w:val="0"/>
        <w:adjustRightInd w:val="0"/>
        <w:spacing w:after="0" w:line="240" w:lineRule="auto"/>
        <w:jc w:val="right"/>
        <w:rPr>
          <w:rFonts w:ascii="Microsoft Sans Serif" w:hAnsi="Microsoft Sans Serif" w:cs="Microsoft Sans Serif"/>
        </w:rPr>
      </w:pPr>
      <w:hyperlink r:id="rId5" w:history="1">
        <w:r w:rsidRPr="00E612B8">
          <w:rPr>
            <w:rStyle w:val="Hyperlink"/>
            <w:rFonts w:ascii="Microsoft Sans Serif" w:hAnsi="Microsoft Sans Serif" w:cs="Microsoft Sans Serif"/>
          </w:rPr>
          <w:t>brian.pollok@propagenix.com</w:t>
        </w:r>
      </w:hyperlink>
    </w:p>
    <w:p w:rsidR="00652FC9" w:rsidRDefault="00652FC9" w:rsidP="002004C5">
      <w:pPr>
        <w:autoSpaceDE w:val="0"/>
        <w:autoSpaceDN w:val="0"/>
        <w:adjustRightInd w:val="0"/>
        <w:spacing w:after="0" w:line="240" w:lineRule="auto"/>
        <w:jc w:val="right"/>
        <w:rPr>
          <w:rFonts w:ascii="Microsoft Sans Serif" w:hAnsi="Microsoft Sans Serif" w:cs="Microsoft Sans Serif"/>
        </w:rPr>
      </w:pPr>
      <w:r>
        <w:rPr>
          <w:rFonts w:ascii="Microsoft Sans Serif" w:hAnsi="Microsoft Sans Serif" w:cs="Microsoft Sans Serif"/>
        </w:rPr>
        <w:t>240-713-3300</w:t>
      </w:r>
    </w:p>
    <w:p w:rsidR="002004C5" w:rsidRDefault="002004C5" w:rsidP="00622A88">
      <w:pPr>
        <w:spacing w:after="120" w:line="240" w:lineRule="auto"/>
        <w:rPr>
          <w:rFonts w:ascii="Microsoft Sans Serif" w:hAnsi="Microsoft Sans Serif" w:cs="Microsoft Sans Serif"/>
          <w:b/>
        </w:rPr>
      </w:pPr>
    </w:p>
    <w:p w:rsidR="002004C5" w:rsidRDefault="00B21A4B" w:rsidP="002004C5">
      <w:pPr>
        <w:spacing w:after="0" w:line="240" w:lineRule="auto"/>
        <w:jc w:val="center"/>
        <w:rPr>
          <w:rFonts w:ascii="Microsoft Sans Serif" w:hAnsi="Microsoft Sans Serif" w:cs="Microsoft Sans Serif"/>
          <w:b/>
        </w:rPr>
      </w:pPr>
      <w:r w:rsidRPr="00622A88">
        <w:rPr>
          <w:rFonts w:ascii="Microsoft Sans Serif" w:hAnsi="Microsoft Sans Serif" w:cs="Microsoft Sans Serif"/>
          <w:b/>
        </w:rPr>
        <w:t>Propagenix Inc. Lands Three Research Grants to Advance Cell Therapy Technology For</w:t>
      </w:r>
    </w:p>
    <w:p w:rsidR="00B21A4B" w:rsidRPr="00622A88" w:rsidRDefault="00B21A4B" w:rsidP="002004C5">
      <w:pPr>
        <w:spacing w:after="120" w:line="240" w:lineRule="auto"/>
        <w:jc w:val="center"/>
        <w:rPr>
          <w:rFonts w:ascii="Microsoft Sans Serif" w:hAnsi="Microsoft Sans Serif" w:cs="Microsoft Sans Serif"/>
          <w:b/>
        </w:rPr>
      </w:pPr>
      <w:r w:rsidRPr="00622A88">
        <w:rPr>
          <w:rFonts w:ascii="Microsoft Sans Serif" w:hAnsi="Microsoft Sans Serif" w:cs="Microsoft Sans Serif"/>
          <w:b/>
        </w:rPr>
        <w:t>Type I Diabetes and Lung Disease</w:t>
      </w:r>
    </w:p>
    <w:p w:rsidR="00622A88" w:rsidRPr="00622A88" w:rsidRDefault="002004C5" w:rsidP="00622A88">
      <w:pPr>
        <w:spacing w:after="120" w:line="240" w:lineRule="auto"/>
        <w:rPr>
          <w:rFonts w:ascii="Microsoft Sans Serif" w:hAnsi="Microsoft Sans Serif" w:cs="Microsoft Sans Serif"/>
        </w:rPr>
      </w:pPr>
      <w:r>
        <w:rPr>
          <w:rFonts w:ascii="Microsoft Sans Serif" w:hAnsi="Microsoft Sans Serif" w:cs="Microsoft Sans Serif"/>
        </w:rPr>
        <w:t>Rockville, MD (June 21, 2017) – P</w:t>
      </w:r>
      <w:r w:rsidR="00B21A4B" w:rsidRPr="00622A88">
        <w:rPr>
          <w:rFonts w:ascii="Microsoft Sans Serif" w:hAnsi="Microsoft Sans Serif" w:cs="Microsoft Sans Serif"/>
        </w:rPr>
        <w:t xml:space="preserve">ropagenix Inc., a privately-held biotechnology company focused on </w:t>
      </w:r>
      <w:r w:rsidR="00622A88" w:rsidRPr="00622A88">
        <w:rPr>
          <w:rFonts w:ascii="Microsoft Sans Serif" w:hAnsi="Microsoft Sans Serif" w:cs="Microsoft Sans Serif"/>
        </w:rPr>
        <w:t xml:space="preserve">developing proprietary </w:t>
      </w:r>
      <w:r w:rsidR="00B21A4B" w:rsidRPr="00622A88">
        <w:rPr>
          <w:rFonts w:ascii="Microsoft Sans Serif" w:hAnsi="Microsoft Sans Serif" w:cs="Microsoft Sans Serif"/>
        </w:rPr>
        <w:t xml:space="preserve">cellular technologies to enable </w:t>
      </w:r>
      <w:r w:rsidR="00622A88" w:rsidRPr="00622A88">
        <w:rPr>
          <w:rFonts w:ascii="Microsoft Sans Serif" w:hAnsi="Microsoft Sans Serif" w:cs="Microsoft Sans Serif"/>
        </w:rPr>
        <w:t xml:space="preserve">new approaches in </w:t>
      </w:r>
      <w:r w:rsidR="00B21A4B" w:rsidRPr="00622A88">
        <w:rPr>
          <w:rFonts w:ascii="Microsoft Sans Serif" w:hAnsi="Microsoft Sans Serif" w:cs="Microsoft Sans Serif"/>
        </w:rPr>
        <w:t>regenerative medicine, has been awarded three research grants totaling $950,000 in direct costs.</w:t>
      </w:r>
    </w:p>
    <w:p w:rsidR="00931F9B" w:rsidRDefault="00622A88" w:rsidP="00622A88">
      <w:pPr>
        <w:autoSpaceDE w:val="0"/>
        <w:autoSpaceDN w:val="0"/>
        <w:adjustRightInd w:val="0"/>
        <w:spacing w:after="120" w:line="240" w:lineRule="auto"/>
        <w:rPr>
          <w:rFonts w:ascii="Microsoft Sans Serif" w:hAnsi="Microsoft Sans Serif" w:cs="Microsoft Sans Serif"/>
        </w:rPr>
      </w:pPr>
      <w:r w:rsidRPr="00622A88">
        <w:rPr>
          <w:rFonts w:ascii="Microsoft Sans Serif" w:hAnsi="Microsoft Sans Serif" w:cs="Microsoft Sans Serif"/>
        </w:rPr>
        <w:t>T</w:t>
      </w:r>
      <w:r w:rsidR="00DD18BA">
        <w:rPr>
          <w:rFonts w:ascii="Microsoft Sans Serif" w:hAnsi="Microsoft Sans Serif" w:cs="Microsoft Sans Serif"/>
        </w:rPr>
        <w:t xml:space="preserve">wo of these grant awards are directed </w:t>
      </w:r>
      <w:r w:rsidR="00DD18BA">
        <w:rPr>
          <w:rFonts w:ascii="Microsoft Sans Serif" w:hAnsi="Microsoft Sans Serif" w:cs="Microsoft Sans Serif"/>
        </w:rPr>
        <w:t>to</w:t>
      </w:r>
      <w:r w:rsidR="00DD18BA">
        <w:rPr>
          <w:rFonts w:ascii="Microsoft Sans Serif" w:hAnsi="Microsoft Sans Serif" w:cs="Microsoft Sans Serif"/>
        </w:rPr>
        <w:t>wards the</w:t>
      </w:r>
      <w:r w:rsidR="00DD18BA">
        <w:rPr>
          <w:rFonts w:ascii="Microsoft Sans Serif" w:hAnsi="Microsoft Sans Serif" w:cs="Microsoft Sans Serif"/>
        </w:rPr>
        <w:t xml:space="preserve"> use the company’s cell expansion technology to produce accessory epithelial cell cultures known to </w:t>
      </w:r>
      <w:r w:rsidR="00931F9B">
        <w:rPr>
          <w:rFonts w:ascii="Microsoft Sans Serif" w:hAnsi="Microsoft Sans Serif" w:cs="Microsoft Sans Serif"/>
        </w:rPr>
        <w:t xml:space="preserve">enhance the survival and function of pancreatic islets upon implantation </w:t>
      </w:r>
      <w:r w:rsidR="00DD18BA">
        <w:rPr>
          <w:rFonts w:ascii="Microsoft Sans Serif" w:hAnsi="Microsoft Sans Serif" w:cs="Microsoft Sans Serif"/>
        </w:rPr>
        <w:t xml:space="preserve">in vivo.  The </w:t>
      </w:r>
      <w:r w:rsidR="002004C5">
        <w:rPr>
          <w:rFonts w:ascii="Microsoft Sans Serif" w:hAnsi="Microsoft Sans Serif" w:cs="Microsoft Sans Serif"/>
        </w:rPr>
        <w:t>goal</w:t>
      </w:r>
      <w:r w:rsidR="00DD18BA">
        <w:rPr>
          <w:rFonts w:ascii="Microsoft Sans Serif" w:hAnsi="Microsoft Sans Serif" w:cs="Microsoft Sans Serif"/>
        </w:rPr>
        <w:t xml:space="preserve"> of this work is to greatly improve </w:t>
      </w:r>
      <w:r w:rsidR="00DD18BA">
        <w:rPr>
          <w:rFonts w:ascii="Microsoft Sans Serif" w:hAnsi="Microsoft Sans Serif" w:cs="Microsoft Sans Serif"/>
        </w:rPr>
        <w:t xml:space="preserve">the clinical efficiency </w:t>
      </w:r>
      <w:r w:rsidR="00931F9B">
        <w:rPr>
          <w:rFonts w:ascii="Microsoft Sans Serif" w:hAnsi="Microsoft Sans Serif" w:cs="Microsoft Sans Serif"/>
        </w:rPr>
        <w:t xml:space="preserve">of allogenic </w:t>
      </w:r>
      <w:r w:rsidR="00DD18BA">
        <w:rPr>
          <w:rFonts w:ascii="Microsoft Sans Serif" w:hAnsi="Microsoft Sans Serif" w:cs="Microsoft Sans Serif"/>
        </w:rPr>
        <w:t xml:space="preserve">islet transplantation </w:t>
      </w:r>
      <w:r w:rsidR="00931F9B">
        <w:rPr>
          <w:rFonts w:ascii="Microsoft Sans Serif" w:hAnsi="Microsoft Sans Serif" w:cs="Microsoft Sans Serif"/>
        </w:rPr>
        <w:t>for patients with severe Type I diabetes.  A</w:t>
      </w:r>
      <w:r w:rsidRPr="00622A88">
        <w:rPr>
          <w:rFonts w:ascii="Microsoft Sans Serif" w:hAnsi="Microsoft Sans Serif" w:cs="Microsoft Sans Serif"/>
        </w:rPr>
        <w:t xml:space="preserve"> Phase I Small Business Innovation Research Award of $225,000 </w:t>
      </w:r>
      <w:r>
        <w:rPr>
          <w:rFonts w:ascii="Microsoft Sans Serif" w:hAnsi="Microsoft Sans Serif" w:cs="Microsoft Sans Serif"/>
        </w:rPr>
        <w:t xml:space="preserve">from the National Institute of Diabetes and Digestive and Kidney Diseases </w:t>
      </w:r>
      <w:r w:rsidRPr="00622A88">
        <w:rPr>
          <w:rFonts w:ascii="Microsoft Sans Serif" w:hAnsi="Microsoft Sans Serif" w:cs="Microsoft Sans Serif"/>
        </w:rPr>
        <w:t>entitled “</w:t>
      </w:r>
      <w:r w:rsidRPr="00622A88">
        <w:rPr>
          <w:rFonts w:ascii="Microsoft Sans Serif" w:hAnsi="Microsoft Sans Serif" w:cs="Microsoft Sans Serif"/>
        </w:rPr>
        <w:t xml:space="preserve">Enhancement of Conditional Reprogramming Technology for </w:t>
      </w:r>
      <w:r>
        <w:rPr>
          <w:rFonts w:ascii="Microsoft Sans Serif" w:hAnsi="Microsoft Sans Serif" w:cs="Microsoft Sans Serif"/>
        </w:rPr>
        <w:t xml:space="preserve">Improved Transplantation </w:t>
      </w:r>
      <w:r w:rsidRPr="00622A88">
        <w:rPr>
          <w:rFonts w:ascii="Microsoft Sans Serif" w:hAnsi="Microsoft Sans Serif" w:cs="Microsoft Sans Serif"/>
        </w:rPr>
        <w:t>of</w:t>
      </w:r>
      <w:r>
        <w:rPr>
          <w:rFonts w:ascii="Microsoft Sans Serif" w:hAnsi="Microsoft Sans Serif" w:cs="Microsoft Sans Serif"/>
        </w:rPr>
        <w:t xml:space="preserve"> </w:t>
      </w:r>
      <w:r w:rsidRPr="00622A88">
        <w:rPr>
          <w:rFonts w:ascii="Microsoft Sans Serif" w:hAnsi="Microsoft Sans Serif" w:cs="Microsoft Sans Serif"/>
        </w:rPr>
        <w:t>Functional Human Beta-Cells</w:t>
      </w:r>
      <w:r>
        <w:rPr>
          <w:rFonts w:ascii="Microsoft Sans Serif" w:hAnsi="Microsoft Sans Serif" w:cs="Microsoft Sans Serif"/>
        </w:rPr>
        <w:t>”</w:t>
      </w:r>
      <w:r w:rsidR="00931F9B">
        <w:rPr>
          <w:rFonts w:ascii="Microsoft Sans Serif" w:hAnsi="Microsoft Sans Serif" w:cs="Microsoft Sans Serif"/>
        </w:rPr>
        <w:t xml:space="preserve"> was received in April 2017</w:t>
      </w:r>
      <w:r>
        <w:rPr>
          <w:rFonts w:ascii="Microsoft Sans Serif" w:hAnsi="Microsoft Sans Serif" w:cs="Microsoft Sans Serif"/>
        </w:rPr>
        <w:t xml:space="preserve">.  </w:t>
      </w:r>
      <w:r w:rsidR="00931F9B">
        <w:rPr>
          <w:rFonts w:ascii="Microsoft Sans Serif" w:hAnsi="Microsoft Sans Serif" w:cs="Microsoft Sans Serif"/>
        </w:rPr>
        <w:t>The second grant in this program area from the Virginia Biomedical Healthcare Research Corporation of $425,000 was announced this month.  Propagenix will be collabor</w:t>
      </w:r>
      <w:r w:rsidR="002004C5">
        <w:rPr>
          <w:rFonts w:ascii="Microsoft Sans Serif" w:hAnsi="Microsoft Sans Serif" w:cs="Microsoft Sans Serif"/>
        </w:rPr>
        <w:t>at</w:t>
      </w:r>
      <w:r w:rsidR="00931F9B">
        <w:rPr>
          <w:rFonts w:ascii="Microsoft Sans Serif" w:hAnsi="Microsoft Sans Serif" w:cs="Microsoft Sans Serif"/>
        </w:rPr>
        <w:t xml:space="preserve">ing with investigators at Virginia Commonwealth University and the University of Virginia to use </w:t>
      </w:r>
      <w:r w:rsidR="00B67097">
        <w:rPr>
          <w:rFonts w:ascii="Microsoft Sans Serif" w:hAnsi="Microsoft Sans Serif" w:cs="Microsoft Sans Serif"/>
        </w:rPr>
        <w:t xml:space="preserve">certain </w:t>
      </w:r>
      <w:r w:rsidR="00931F9B">
        <w:rPr>
          <w:rFonts w:ascii="Microsoft Sans Serif" w:hAnsi="Microsoft Sans Serif" w:cs="Microsoft Sans Serif"/>
        </w:rPr>
        <w:t>expanded epithelial cell</w:t>
      </w:r>
      <w:r w:rsidR="00B67097">
        <w:rPr>
          <w:rFonts w:ascii="Microsoft Sans Serif" w:hAnsi="Microsoft Sans Serif" w:cs="Microsoft Sans Serif"/>
        </w:rPr>
        <w:t xml:space="preserve"> type</w:t>
      </w:r>
      <w:r w:rsidR="00931F9B">
        <w:rPr>
          <w:rFonts w:ascii="Microsoft Sans Serif" w:hAnsi="Microsoft Sans Serif" w:cs="Microsoft Sans Serif"/>
        </w:rPr>
        <w:t>s as a source to augment islet transplantation.</w:t>
      </w:r>
    </w:p>
    <w:p w:rsidR="00CB76B8" w:rsidRDefault="00931F9B" w:rsidP="00622A88">
      <w:pPr>
        <w:autoSpaceDE w:val="0"/>
        <w:autoSpaceDN w:val="0"/>
        <w:adjustRightInd w:val="0"/>
        <w:spacing w:after="120" w:line="240" w:lineRule="auto"/>
        <w:rPr>
          <w:rFonts w:ascii="Microsoft Sans Serif" w:hAnsi="Microsoft Sans Serif" w:cs="Microsoft Sans Serif"/>
        </w:rPr>
      </w:pPr>
      <w:r>
        <w:rPr>
          <w:rFonts w:ascii="Microsoft Sans Serif" w:hAnsi="Microsoft Sans Serif" w:cs="Microsoft Sans Serif"/>
        </w:rPr>
        <w:t xml:space="preserve">The third grant received in May 2017 from the Maryland Stem Cell Research Fund is </w:t>
      </w:r>
      <w:r w:rsidR="00CB76B8">
        <w:rPr>
          <w:rFonts w:ascii="Microsoft Sans Serif" w:hAnsi="Microsoft Sans Serif" w:cs="Microsoft Sans Serif"/>
        </w:rPr>
        <w:t xml:space="preserve">to accelerate </w:t>
      </w:r>
      <w:r>
        <w:rPr>
          <w:rFonts w:ascii="Microsoft Sans Serif" w:hAnsi="Microsoft Sans Serif" w:cs="Microsoft Sans Serif"/>
        </w:rPr>
        <w:t>the commercialization of Propagenix’ EpiX™ technology</w:t>
      </w:r>
      <w:r w:rsidR="00CB76B8">
        <w:rPr>
          <w:rFonts w:ascii="Microsoft Sans Serif" w:hAnsi="Microsoft Sans Serif" w:cs="Microsoft Sans Serif"/>
        </w:rPr>
        <w:t xml:space="preserve">, a serum-free, feeder cell-free, animal origin-free media technology for the massive expansion of mammalian primary epithelial cells.  </w:t>
      </w:r>
      <w:r w:rsidR="00622A88">
        <w:rPr>
          <w:rFonts w:ascii="Microsoft Sans Serif" w:hAnsi="Microsoft Sans Serif" w:cs="Microsoft Sans Serif"/>
        </w:rPr>
        <w:t xml:space="preserve">This </w:t>
      </w:r>
      <w:r w:rsidR="00CB76B8">
        <w:rPr>
          <w:rFonts w:ascii="Microsoft Sans Serif" w:hAnsi="Microsoft Sans Serif" w:cs="Microsoft Sans Serif"/>
        </w:rPr>
        <w:t xml:space="preserve">$300,000 grant will primarily be </w:t>
      </w:r>
      <w:r w:rsidR="00B67097">
        <w:rPr>
          <w:rFonts w:ascii="Microsoft Sans Serif" w:hAnsi="Microsoft Sans Serif" w:cs="Microsoft Sans Serif"/>
        </w:rPr>
        <w:t>deployed</w:t>
      </w:r>
      <w:r w:rsidR="00CB76B8">
        <w:rPr>
          <w:rFonts w:ascii="Microsoft Sans Serif" w:hAnsi="Microsoft Sans Serif" w:cs="Microsoft Sans Serif"/>
        </w:rPr>
        <w:t xml:space="preserve"> to acquire application data related to use of EpiX™ for the expansion and differentiation of primary human lung progenitor cells, for drug discovery, personalized diagnostics, and cell therapy.</w:t>
      </w:r>
    </w:p>
    <w:p w:rsidR="009E40F3" w:rsidRDefault="00CB76B8" w:rsidP="00622A88">
      <w:pPr>
        <w:autoSpaceDE w:val="0"/>
        <w:autoSpaceDN w:val="0"/>
        <w:adjustRightInd w:val="0"/>
        <w:spacing w:after="120" w:line="240" w:lineRule="auto"/>
        <w:rPr>
          <w:rFonts w:ascii="Microsoft Sans Serif" w:hAnsi="Microsoft Sans Serif" w:cs="Microsoft Sans Serif"/>
        </w:rPr>
      </w:pPr>
      <w:r>
        <w:rPr>
          <w:rFonts w:ascii="Microsoft Sans Serif" w:hAnsi="Microsoft Sans Serif" w:cs="Microsoft Sans Serif"/>
        </w:rPr>
        <w:t>“These peer-reviewed grant awards provide Propagenix with both the resources and domain area expertise to drive our cellular technologies into application areas of high medical demand”, s</w:t>
      </w:r>
      <w:r w:rsidR="009E40F3">
        <w:rPr>
          <w:rFonts w:ascii="Microsoft Sans Serif" w:hAnsi="Microsoft Sans Serif" w:cs="Microsoft Sans Serif"/>
        </w:rPr>
        <w:t>t</w:t>
      </w:r>
      <w:r>
        <w:rPr>
          <w:rFonts w:ascii="Microsoft Sans Serif" w:hAnsi="Microsoft Sans Serif" w:cs="Microsoft Sans Serif"/>
        </w:rPr>
        <w:t xml:space="preserve">ated Brian A. Pollok, Ph.D., the company’s Co-Founder, President and CEO.  Chengkang Zhang, </w:t>
      </w:r>
      <w:r w:rsidR="002004C5">
        <w:rPr>
          <w:rFonts w:ascii="Microsoft Sans Serif" w:hAnsi="Microsoft Sans Serif" w:cs="Microsoft Sans Serif"/>
        </w:rPr>
        <w:t xml:space="preserve">Ph.D., </w:t>
      </w:r>
      <w:r>
        <w:rPr>
          <w:rFonts w:ascii="Microsoft Sans Serif" w:hAnsi="Microsoft Sans Serif" w:cs="Microsoft Sans Serif"/>
        </w:rPr>
        <w:t xml:space="preserve">Principal Scientist at Propagenix and the </w:t>
      </w:r>
      <w:r w:rsidR="00B67097">
        <w:rPr>
          <w:rFonts w:ascii="Microsoft Sans Serif" w:hAnsi="Microsoft Sans Serif" w:cs="Microsoft Sans Serif"/>
        </w:rPr>
        <w:t>principal investigator</w:t>
      </w:r>
      <w:r>
        <w:rPr>
          <w:rFonts w:ascii="Microsoft Sans Serif" w:hAnsi="Microsoft Sans Serif" w:cs="Microsoft Sans Serif"/>
        </w:rPr>
        <w:t xml:space="preserve"> on the </w:t>
      </w:r>
      <w:r w:rsidR="009E40F3">
        <w:rPr>
          <w:rFonts w:ascii="Microsoft Sans Serif" w:hAnsi="Microsoft Sans Serif" w:cs="Microsoft Sans Serif"/>
        </w:rPr>
        <w:t xml:space="preserve">lung program </w:t>
      </w:r>
      <w:r>
        <w:rPr>
          <w:rFonts w:ascii="Microsoft Sans Serif" w:hAnsi="Microsoft Sans Serif" w:cs="Microsoft Sans Serif"/>
        </w:rPr>
        <w:t xml:space="preserve">grant </w:t>
      </w:r>
      <w:r w:rsidR="009E40F3">
        <w:rPr>
          <w:rFonts w:ascii="Microsoft Sans Serif" w:hAnsi="Microsoft Sans Serif" w:cs="Microsoft Sans Serif"/>
        </w:rPr>
        <w:t>added</w:t>
      </w:r>
      <w:r>
        <w:rPr>
          <w:rFonts w:ascii="Microsoft Sans Serif" w:hAnsi="Microsoft Sans Serif" w:cs="Microsoft Sans Serif"/>
        </w:rPr>
        <w:t xml:space="preserve"> “</w:t>
      </w:r>
      <w:r w:rsidR="009E40F3">
        <w:rPr>
          <w:rFonts w:ascii="Microsoft Sans Serif" w:hAnsi="Microsoft Sans Serif" w:cs="Microsoft Sans Serif"/>
        </w:rPr>
        <w:t>The MSCRF award provides a welcome boost to our efforts to build key data sets on the functionality and pharmacology of our primary lung cell models”.</w:t>
      </w:r>
    </w:p>
    <w:p w:rsidR="00DD18BA" w:rsidRDefault="009E40F3" w:rsidP="00622A88">
      <w:pPr>
        <w:autoSpaceDE w:val="0"/>
        <w:autoSpaceDN w:val="0"/>
        <w:adjustRightInd w:val="0"/>
        <w:spacing w:after="120" w:line="240" w:lineRule="auto"/>
        <w:rPr>
          <w:rFonts w:ascii="Microsoft Sans Serif" w:hAnsi="Microsoft Sans Serif" w:cs="Microsoft Sans Serif"/>
        </w:rPr>
      </w:pPr>
      <w:r>
        <w:rPr>
          <w:rFonts w:ascii="Microsoft Sans Serif" w:hAnsi="Microsoft Sans Serif" w:cs="Microsoft Sans Serif"/>
        </w:rPr>
        <w:t>In addition to these recent grant awards, Propagenix is actively working with multiple pharmaceutical and biotechnology companies to utilize its primary cell production technology to address challenges in drug discovery, xenobiotic toxicology, and cellular therapy. “Partnerships and collaborative</w:t>
      </w:r>
      <w:bookmarkStart w:id="0" w:name="_GoBack"/>
      <w:bookmarkEnd w:id="0"/>
      <w:r>
        <w:rPr>
          <w:rFonts w:ascii="Microsoft Sans Serif" w:hAnsi="Microsoft Sans Serif" w:cs="Microsoft Sans Serif"/>
        </w:rPr>
        <w:t xml:space="preserve"> research arrangements are at the heart of our company enterprise”, stated </w:t>
      </w:r>
      <w:r w:rsidR="002E09E2">
        <w:rPr>
          <w:rFonts w:ascii="Microsoft Sans Serif" w:hAnsi="Microsoft Sans Serif" w:cs="Microsoft Sans Serif"/>
        </w:rPr>
        <w:t>Sherry</w:t>
      </w:r>
      <w:r>
        <w:rPr>
          <w:rFonts w:ascii="Microsoft Sans Serif" w:hAnsi="Microsoft Sans Serif" w:cs="Microsoft Sans Serif"/>
        </w:rPr>
        <w:t xml:space="preserve"> Challberg, </w:t>
      </w:r>
      <w:r w:rsidR="002004C5">
        <w:rPr>
          <w:rFonts w:ascii="Microsoft Sans Serif" w:hAnsi="Microsoft Sans Serif" w:cs="Microsoft Sans Serif"/>
        </w:rPr>
        <w:t xml:space="preserve">Ph.D., </w:t>
      </w:r>
      <w:r>
        <w:rPr>
          <w:rFonts w:ascii="Microsoft Sans Serif" w:hAnsi="Microsoft Sans Serif" w:cs="Microsoft Sans Serif"/>
        </w:rPr>
        <w:t xml:space="preserve">Propagenix </w:t>
      </w:r>
      <w:r w:rsidR="004A68FC">
        <w:rPr>
          <w:rFonts w:ascii="Microsoft Sans Serif" w:hAnsi="Microsoft Sans Serif" w:cs="Microsoft Sans Serif"/>
        </w:rPr>
        <w:t xml:space="preserve">Co-Founder and </w:t>
      </w:r>
      <w:r>
        <w:rPr>
          <w:rFonts w:ascii="Microsoft Sans Serif" w:hAnsi="Microsoft Sans Serif" w:cs="Microsoft Sans Serif"/>
        </w:rPr>
        <w:t>COO.</w:t>
      </w:r>
    </w:p>
    <w:p w:rsidR="009E40F3" w:rsidRDefault="009E40F3" w:rsidP="00622A88">
      <w:pPr>
        <w:autoSpaceDE w:val="0"/>
        <w:autoSpaceDN w:val="0"/>
        <w:adjustRightInd w:val="0"/>
        <w:spacing w:after="120" w:line="240" w:lineRule="auto"/>
        <w:rPr>
          <w:rFonts w:ascii="Microsoft Sans Serif" w:hAnsi="Microsoft Sans Serif" w:cs="Microsoft Sans Serif"/>
          <w:b/>
        </w:rPr>
      </w:pPr>
      <w:r>
        <w:rPr>
          <w:rFonts w:ascii="Microsoft Sans Serif" w:hAnsi="Microsoft Sans Serif" w:cs="Microsoft Sans Serif"/>
          <w:b/>
        </w:rPr>
        <w:t>About Propagenix</w:t>
      </w:r>
    </w:p>
    <w:p w:rsidR="009E40F3" w:rsidRDefault="00BF0894" w:rsidP="00622A88">
      <w:pPr>
        <w:autoSpaceDE w:val="0"/>
        <w:autoSpaceDN w:val="0"/>
        <w:adjustRightInd w:val="0"/>
        <w:spacing w:after="120" w:line="240" w:lineRule="auto"/>
        <w:rPr>
          <w:rFonts w:ascii="Microsoft Sans Serif" w:hAnsi="Microsoft Sans Serif" w:cs="Microsoft Sans Serif"/>
        </w:rPr>
      </w:pPr>
      <w:r>
        <w:rPr>
          <w:rFonts w:ascii="Microsoft Sans Serif" w:hAnsi="Microsoft Sans Serif" w:cs="Microsoft Sans Serif"/>
        </w:rPr>
        <w:t xml:space="preserve">Founded in 2014, </w:t>
      </w:r>
      <w:r w:rsidR="009E40F3">
        <w:rPr>
          <w:rFonts w:ascii="Microsoft Sans Serif" w:hAnsi="Microsoft Sans Serif" w:cs="Microsoft Sans Serif"/>
        </w:rPr>
        <w:t xml:space="preserve">Propagenix Inc. </w:t>
      </w:r>
      <w:r>
        <w:rPr>
          <w:rFonts w:ascii="Microsoft Sans Serif" w:hAnsi="Microsoft Sans Serif" w:cs="Microsoft Sans Serif"/>
        </w:rPr>
        <w:t>(</w:t>
      </w:r>
      <w:hyperlink r:id="rId6" w:history="1">
        <w:r w:rsidRPr="00E612B8">
          <w:rPr>
            <w:rStyle w:val="Hyperlink"/>
            <w:rFonts w:ascii="Microsoft Sans Serif" w:hAnsi="Microsoft Sans Serif" w:cs="Microsoft Sans Serif"/>
          </w:rPr>
          <w:t>www.propagenix.com</w:t>
        </w:r>
      </w:hyperlink>
      <w:r>
        <w:rPr>
          <w:rFonts w:ascii="Microsoft Sans Serif" w:hAnsi="Microsoft Sans Serif" w:cs="Microsoft Sans Serif"/>
        </w:rPr>
        <w:t xml:space="preserve">) </w:t>
      </w:r>
      <w:r w:rsidR="009E40F3">
        <w:rPr>
          <w:rFonts w:ascii="Microsoft Sans Serif" w:hAnsi="Microsoft Sans Serif" w:cs="Microsoft Sans Serif"/>
        </w:rPr>
        <w:t xml:space="preserve">is </w:t>
      </w:r>
      <w:r>
        <w:rPr>
          <w:rFonts w:ascii="Microsoft Sans Serif" w:hAnsi="Microsoft Sans Serif" w:cs="Microsoft Sans Serif"/>
        </w:rPr>
        <w:t xml:space="preserve">a platform biotechnology company that has developed and industrialized unique technologies for the unprecedented expansion and differentiation of lineage-committed epithelial progenitor cells.  Propagenix’ Conditional Reprogramming technology was exclusively licensed from Georgetown University, and has been the subject of over 25 peer-reviewed publications and two issued US patents to date.  Propagenix’ proprietary EpiX™ technology is a feeder cell-free, serum-free and animal origin-free set of media formulations designed to address the cost and regulatory challenges facing the scale-up manufacturing of primary human epithelial stem cells. The company </w:t>
      </w:r>
      <w:r w:rsidR="00652FC9">
        <w:rPr>
          <w:rFonts w:ascii="Microsoft Sans Serif" w:hAnsi="Microsoft Sans Serif" w:cs="Microsoft Sans Serif"/>
        </w:rPr>
        <w:t>also has two internal cell therapy discovery programs using EpiX™ technology.</w:t>
      </w:r>
    </w:p>
    <w:p w:rsidR="00652FC9" w:rsidRDefault="00652FC9" w:rsidP="00622A88">
      <w:pPr>
        <w:autoSpaceDE w:val="0"/>
        <w:autoSpaceDN w:val="0"/>
        <w:adjustRightInd w:val="0"/>
        <w:spacing w:after="120" w:line="240" w:lineRule="auto"/>
        <w:rPr>
          <w:rFonts w:ascii="Microsoft Sans Serif" w:hAnsi="Microsoft Sans Serif" w:cs="Microsoft Sans Serif"/>
        </w:rPr>
      </w:pPr>
    </w:p>
    <w:sectPr w:rsidR="00652FC9" w:rsidSect="00652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4B"/>
    <w:rsid w:val="002004C5"/>
    <w:rsid w:val="002E09E2"/>
    <w:rsid w:val="004A68FC"/>
    <w:rsid w:val="00622A88"/>
    <w:rsid w:val="0062536C"/>
    <w:rsid w:val="00652FC9"/>
    <w:rsid w:val="00931F9B"/>
    <w:rsid w:val="009E40F3"/>
    <w:rsid w:val="00B21A4B"/>
    <w:rsid w:val="00B67097"/>
    <w:rsid w:val="00BF0894"/>
    <w:rsid w:val="00CB76B8"/>
    <w:rsid w:val="00D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FFD3"/>
  <w15:chartTrackingRefBased/>
  <w15:docId w15:val="{5FA86CED-747E-4E95-A355-93209329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894"/>
    <w:rPr>
      <w:color w:val="0563C1" w:themeColor="hyperlink"/>
      <w:u w:val="single"/>
    </w:rPr>
  </w:style>
  <w:style w:type="paragraph" w:styleId="BalloonText">
    <w:name w:val="Balloon Text"/>
    <w:basedOn w:val="Normal"/>
    <w:link w:val="BalloonTextChar"/>
    <w:uiPriority w:val="99"/>
    <w:semiHidden/>
    <w:unhideWhenUsed/>
    <w:rsid w:val="00200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agenix.com" TargetMode="External"/><Relationship Id="rId5" Type="http://schemas.openxmlformats.org/officeDocument/2006/relationships/hyperlink" Target="mailto:brian.pollok@propagenix.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Pollok</dc:creator>
  <cp:keywords/>
  <dc:description/>
  <cp:lastModifiedBy>Brian Pollok</cp:lastModifiedBy>
  <cp:revision>5</cp:revision>
  <cp:lastPrinted>2017-06-21T12:45:00Z</cp:lastPrinted>
  <dcterms:created xsi:type="dcterms:W3CDTF">2017-06-20T21:38:00Z</dcterms:created>
  <dcterms:modified xsi:type="dcterms:W3CDTF">2017-06-21T13:27:00Z</dcterms:modified>
</cp:coreProperties>
</file>