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8BBE" w14:textId="77777777" w:rsidR="004B6539" w:rsidRPr="004B6539" w:rsidRDefault="004B6539" w:rsidP="00C33A14">
      <w:pPr>
        <w:spacing w:before="400" w:after="120"/>
        <w:jc w:val="center"/>
        <w:outlineLvl w:val="0"/>
        <w:rPr>
          <w:rFonts w:ascii="-webkit-standard" w:eastAsia="Times New Roman" w:hAnsi="-webkit-standard" w:cs="Times New Roman"/>
          <w:b/>
          <w:bCs/>
          <w:color w:val="000000"/>
          <w:kern w:val="36"/>
          <w:sz w:val="48"/>
          <w:szCs w:val="48"/>
        </w:rPr>
      </w:pPr>
      <w:r w:rsidRPr="004B6539">
        <w:rPr>
          <w:rFonts w:ascii="Arial" w:eastAsia="Times New Roman" w:hAnsi="Arial" w:cs="Arial"/>
          <w:color w:val="000000"/>
          <w:kern w:val="36"/>
          <w:sz w:val="40"/>
          <w:szCs w:val="40"/>
        </w:rPr>
        <w:t>Mexico Approves the Commercial Importation of Cannabis Products</w:t>
      </w:r>
    </w:p>
    <w:p w14:paraId="246EFDFF" w14:textId="77777777" w:rsidR="004B6539" w:rsidRPr="004B6539" w:rsidRDefault="004B6539" w:rsidP="004B6539">
      <w:pPr>
        <w:jc w:val="center"/>
        <w:rPr>
          <w:rFonts w:ascii="-webkit-standard" w:hAnsi="-webkit-standard" w:cs="Times New Roman"/>
          <w:color w:val="000000"/>
        </w:rPr>
      </w:pPr>
      <w:r w:rsidRPr="004B6539">
        <w:rPr>
          <w:rFonts w:ascii="Roboto" w:hAnsi="Roboto" w:cs="Times New Roman"/>
          <w:color w:val="000000"/>
        </w:rPr>
        <w:t xml:space="preserve">Monumental move by Mexican Government proves beneficial for U.S. hemp products company. </w:t>
      </w:r>
    </w:p>
    <w:p w14:paraId="5112F0C9" w14:textId="77777777" w:rsidR="004B6539" w:rsidRPr="004B6539" w:rsidRDefault="004B6539" w:rsidP="004B6539">
      <w:pPr>
        <w:rPr>
          <w:rFonts w:ascii="-webkit-standard" w:eastAsia="Times New Roman" w:hAnsi="-webkit-standard" w:cs="Times New Roman"/>
          <w:color w:val="000000"/>
        </w:rPr>
      </w:pPr>
    </w:p>
    <w:p w14:paraId="5EAC1DFE" w14:textId="77777777" w:rsidR="004B6539" w:rsidRPr="004B6539" w:rsidRDefault="004B6539" w:rsidP="004B6539">
      <w:pPr>
        <w:rPr>
          <w:rFonts w:ascii="-webkit-standard" w:hAnsi="-webkit-standard" w:cs="Times New Roman"/>
          <w:color w:val="000000"/>
        </w:rPr>
      </w:pPr>
      <w:r w:rsidRPr="004B6539">
        <w:rPr>
          <w:rFonts w:ascii="Roboto" w:hAnsi="Roboto" w:cs="Times New Roman"/>
          <w:b/>
          <w:bCs/>
          <w:color w:val="000000"/>
        </w:rPr>
        <w:t>Denver, CO - November 21, 2018:</w:t>
      </w:r>
      <w:r w:rsidRPr="004B6539">
        <w:rPr>
          <w:rFonts w:ascii="Roboto" w:hAnsi="Roboto" w:cs="Times New Roman"/>
          <w:color w:val="000000"/>
        </w:rPr>
        <w:t xml:space="preserve"> Today Mexico announced approval for the importation and sale of cannabis products in pharmacies and retailers across the country. Seven hemp companies were granted distribution licenses by the Mexican Government, including CBD Life and Charlotte’s Web. Of the thirty-eight product licenses distributed, twenty-one went to CBD Life, making them the leading beneficiary in this groundbreaking move to create the world’s first nationally recognized cannabis market. This decision will make cannabis products like hemp-derived CBD available on the shelves of general retailers across the nation. With 40,000 points of sale in its current distribution channels, CBD Life is set to immediately distribute to over 4,000 of Mexico’s top retailers and pharmacies. </w:t>
      </w:r>
    </w:p>
    <w:p w14:paraId="0C078459" w14:textId="77777777" w:rsidR="004B6539" w:rsidRPr="004B6539" w:rsidRDefault="004B6539" w:rsidP="004B6539">
      <w:pPr>
        <w:rPr>
          <w:rFonts w:ascii="-webkit-standard" w:eastAsia="Times New Roman" w:hAnsi="-webkit-standard" w:cs="Times New Roman"/>
          <w:color w:val="000000"/>
        </w:rPr>
      </w:pPr>
    </w:p>
    <w:p w14:paraId="176D1377" w14:textId="77777777" w:rsidR="004B6539" w:rsidRPr="004B6539" w:rsidRDefault="004B6539" w:rsidP="004B6539">
      <w:pPr>
        <w:rPr>
          <w:rFonts w:ascii="-webkit-standard" w:hAnsi="-webkit-standard" w:cs="Times New Roman"/>
          <w:color w:val="000000"/>
        </w:rPr>
      </w:pPr>
      <w:r w:rsidRPr="004B6539">
        <w:rPr>
          <w:rFonts w:ascii="Roboto" w:hAnsi="Roboto" w:cs="Times New Roman"/>
          <w:color w:val="000000"/>
        </w:rPr>
        <w:t>While this is big news for Mexico and great news for CBD Life, it’s also a major development for the company’s U.S. partner and exclusive manufacturer of hemp products, Green Lotus Hemp. “This partnership with CBD Life, along with our growing domestic sales volume, will make us one of the largest hemp products companies in the world” - Green Lotus CEO, Carlos Frias. And with the CBD industry expected to reach $1.2 billion by 2020, being the largest will be no small venture.</w:t>
      </w:r>
    </w:p>
    <w:p w14:paraId="4E907A7F" w14:textId="77777777" w:rsidR="004B6539" w:rsidRPr="004B6539" w:rsidRDefault="004B6539" w:rsidP="004B6539">
      <w:pPr>
        <w:rPr>
          <w:rFonts w:ascii="-webkit-standard" w:eastAsia="Times New Roman" w:hAnsi="-webkit-standard" w:cs="Times New Roman"/>
          <w:color w:val="000000"/>
        </w:rPr>
      </w:pPr>
    </w:p>
    <w:p w14:paraId="17B831CE" w14:textId="77777777" w:rsidR="004B6539" w:rsidRPr="004B6539" w:rsidRDefault="004B6539" w:rsidP="004B6539">
      <w:pPr>
        <w:rPr>
          <w:rFonts w:ascii="-webkit-standard" w:hAnsi="-webkit-standard" w:cs="Times New Roman"/>
          <w:color w:val="000000"/>
        </w:rPr>
      </w:pPr>
      <w:r w:rsidRPr="004B6539">
        <w:rPr>
          <w:rFonts w:ascii="Roboto" w:hAnsi="Roboto" w:cs="Times New Roman"/>
          <w:color w:val="000000"/>
        </w:rPr>
        <w:t xml:space="preserve">What to expect from quality hemp-derived cannabinoid </w:t>
      </w:r>
      <w:proofErr w:type="gramStart"/>
      <w:r w:rsidRPr="004B6539">
        <w:rPr>
          <w:rFonts w:ascii="Roboto" w:hAnsi="Roboto" w:cs="Times New Roman"/>
          <w:color w:val="000000"/>
        </w:rPr>
        <w:t>products:</w:t>
      </w:r>
      <w:proofErr w:type="gramEnd"/>
    </w:p>
    <w:p w14:paraId="105B733F" w14:textId="77777777" w:rsidR="004B6539" w:rsidRPr="004B6539" w:rsidRDefault="004B6539" w:rsidP="004B6539">
      <w:pPr>
        <w:numPr>
          <w:ilvl w:val="0"/>
          <w:numId w:val="4"/>
        </w:numPr>
        <w:textAlignment w:val="baseline"/>
        <w:rPr>
          <w:rFonts w:ascii="Roboto" w:hAnsi="Roboto" w:cs="Times New Roman"/>
          <w:color w:val="000000"/>
        </w:rPr>
      </w:pPr>
      <w:r w:rsidRPr="004B6539">
        <w:rPr>
          <w:rFonts w:ascii="Roboto" w:hAnsi="Roboto" w:cs="Times New Roman"/>
          <w:color w:val="000000"/>
        </w:rPr>
        <w:t>Certified organic hemp   </w:t>
      </w:r>
    </w:p>
    <w:p w14:paraId="1F60EF56" w14:textId="77777777" w:rsidR="004B6539" w:rsidRPr="004B6539" w:rsidRDefault="004B6539" w:rsidP="004B6539">
      <w:pPr>
        <w:numPr>
          <w:ilvl w:val="0"/>
          <w:numId w:val="4"/>
        </w:numPr>
        <w:textAlignment w:val="baseline"/>
        <w:rPr>
          <w:rFonts w:ascii="Roboto" w:hAnsi="Roboto" w:cs="Times New Roman"/>
          <w:color w:val="000000"/>
        </w:rPr>
      </w:pPr>
      <w:r w:rsidRPr="004B6539">
        <w:rPr>
          <w:rFonts w:ascii="Roboto" w:hAnsi="Roboto" w:cs="Times New Roman"/>
          <w:color w:val="000000"/>
        </w:rPr>
        <w:t>Farm Bill compliant</w:t>
      </w:r>
    </w:p>
    <w:p w14:paraId="64CA799A" w14:textId="77777777" w:rsidR="004B6539" w:rsidRPr="004B6539" w:rsidRDefault="004B6539" w:rsidP="004B6539">
      <w:pPr>
        <w:numPr>
          <w:ilvl w:val="0"/>
          <w:numId w:val="4"/>
        </w:numPr>
        <w:textAlignment w:val="baseline"/>
        <w:rPr>
          <w:rFonts w:ascii="Roboto" w:hAnsi="Roboto" w:cs="Times New Roman"/>
          <w:color w:val="000000"/>
        </w:rPr>
      </w:pPr>
      <w:r w:rsidRPr="004B6539">
        <w:rPr>
          <w:rFonts w:ascii="Roboto" w:hAnsi="Roboto" w:cs="Times New Roman"/>
          <w:color w:val="000000"/>
        </w:rPr>
        <w:t xml:space="preserve">Accredited university partners </w:t>
      </w:r>
      <w:bookmarkStart w:id="0" w:name="_GoBack"/>
      <w:bookmarkEnd w:id="0"/>
    </w:p>
    <w:p w14:paraId="46A7EE19" w14:textId="77777777" w:rsidR="004B6539" w:rsidRPr="004B6539" w:rsidRDefault="004B6539" w:rsidP="004B6539">
      <w:pPr>
        <w:numPr>
          <w:ilvl w:val="0"/>
          <w:numId w:val="4"/>
        </w:numPr>
        <w:textAlignment w:val="baseline"/>
        <w:rPr>
          <w:rFonts w:ascii="Roboto" w:hAnsi="Roboto" w:cs="Times New Roman"/>
          <w:color w:val="000000"/>
        </w:rPr>
      </w:pPr>
      <w:r w:rsidRPr="004B6539">
        <w:rPr>
          <w:rFonts w:ascii="Roboto" w:hAnsi="Roboto" w:cs="Times New Roman"/>
          <w:color w:val="000000"/>
        </w:rPr>
        <w:t xml:space="preserve">GMP manufacturing </w:t>
      </w:r>
    </w:p>
    <w:p w14:paraId="3366172A" w14:textId="77777777" w:rsidR="004B6539" w:rsidRPr="004B6539" w:rsidRDefault="004B6539" w:rsidP="004B6539">
      <w:pPr>
        <w:numPr>
          <w:ilvl w:val="0"/>
          <w:numId w:val="4"/>
        </w:numPr>
        <w:textAlignment w:val="baseline"/>
        <w:rPr>
          <w:rFonts w:ascii="Roboto" w:hAnsi="Roboto" w:cs="Times New Roman"/>
          <w:color w:val="000000"/>
        </w:rPr>
      </w:pPr>
      <w:r w:rsidRPr="004B6539">
        <w:rPr>
          <w:rFonts w:ascii="Roboto" w:hAnsi="Roboto" w:cs="Times New Roman"/>
          <w:color w:val="000000"/>
        </w:rPr>
        <w:t xml:space="preserve">Third party lab testing </w:t>
      </w:r>
    </w:p>
    <w:p w14:paraId="6E93772E" w14:textId="77777777" w:rsidR="004B6539" w:rsidRPr="004B6539" w:rsidRDefault="004B6539" w:rsidP="004B6539">
      <w:pPr>
        <w:numPr>
          <w:ilvl w:val="0"/>
          <w:numId w:val="4"/>
        </w:numPr>
        <w:textAlignment w:val="baseline"/>
        <w:rPr>
          <w:rFonts w:ascii="Roboto" w:hAnsi="Roboto" w:cs="Times New Roman"/>
          <w:color w:val="000000"/>
        </w:rPr>
      </w:pPr>
      <w:r w:rsidRPr="004B6539">
        <w:rPr>
          <w:rFonts w:ascii="Roboto" w:hAnsi="Roboto" w:cs="Times New Roman"/>
          <w:color w:val="000000"/>
        </w:rPr>
        <w:t>Vertical integration</w:t>
      </w:r>
    </w:p>
    <w:p w14:paraId="2A500025" w14:textId="77777777" w:rsidR="004B6539" w:rsidRPr="004B6539" w:rsidRDefault="004B6539" w:rsidP="004B6539">
      <w:pPr>
        <w:numPr>
          <w:ilvl w:val="0"/>
          <w:numId w:val="4"/>
        </w:numPr>
        <w:textAlignment w:val="baseline"/>
        <w:rPr>
          <w:rFonts w:ascii="Roboto" w:hAnsi="Roboto" w:cs="Times New Roman"/>
          <w:color w:val="000000"/>
        </w:rPr>
      </w:pPr>
      <w:r w:rsidRPr="004B6539">
        <w:rPr>
          <w:rFonts w:ascii="Roboto" w:hAnsi="Roboto" w:cs="Times New Roman"/>
          <w:color w:val="000000"/>
        </w:rPr>
        <w:t>Online and in-store sales</w:t>
      </w:r>
    </w:p>
    <w:p w14:paraId="5A225C96" w14:textId="77777777" w:rsidR="004B6539" w:rsidRPr="004B6539" w:rsidRDefault="004B6539" w:rsidP="004B6539">
      <w:pPr>
        <w:rPr>
          <w:rFonts w:ascii="Times New Roman" w:eastAsia="Times New Roman" w:hAnsi="Times New Roman" w:cs="Times New Roman"/>
        </w:rPr>
      </w:pPr>
      <w:r w:rsidRPr="004B6539">
        <w:rPr>
          <w:rFonts w:ascii="-webkit-standard" w:eastAsia="Times New Roman" w:hAnsi="-webkit-standard" w:cs="Times New Roman"/>
          <w:color w:val="000000"/>
        </w:rPr>
        <w:br/>
      </w:r>
      <w:r w:rsidRPr="004B6539">
        <w:rPr>
          <w:rFonts w:ascii="Roboto" w:eastAsia="Times New Roman" w:hAnsi="Roboto" w:cs="Times New Roman"/>
          <w:b/>
          <w:bCs/>
          <w:color w:val="000000"/>
        </w:rPr>
        <w:t>About Green Lotus Hemp:</w:t>
      </w:r>
      <w:r w:rsidRPr="004B6539">
        <w:rPr>
          <w:rFonts w:ascii="Roboto" w:eastAsia="Times New Roman" w:hAnsi="Roboto" w:cs="Times New Roman"/>
          <w:color w:val="000000"/>
        </w:rPr>
        <w:t xml:space="preserve"> Green Lotus is a vertically integrated Colorado based cannabinoid brand started by Texas natives in 2016. Led by CEO and Marine Corp. veteran Carlos Frias, their mission is to spread education, awareness and accessibility of responsibly made cannabis products to the world. As cultivators of natural and organic hemp-derived CBD products, Green Lotus is committed to providing a full spectrum of remedies for life. </w:t>
      </w:r>
    </w:p>
    <w:p w14:paraId="14F488AC" w14:textId="77777777" w:rsidR="004B6539" w:rsidRDefault="004B6539"/>
    <w:sectPr w:rsidR="004B6539" w:rsidSect="001E05A8">
      <w:headerReference w:type="default" r:id="rId8"/>
      <w:footerReference w:type="default" r:id="rId9"/>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A6392" w14:textId="77777777" w:rsidR="00392FD8" w:rsidRDefault="00392FD8" w:rsidP="00D738C7">
      <w:r>
        <w:separator/>
      </w:r>
    </w:p>
  </w:endnote>
  <w:endnote w:type="continuationSeparator" w:id="0">
    <w:p w14:paraId="2C29D13D" w14:textId="77777777" w:rsidR="00392FD8" w:rsidRDefault="00392FD8" w:rsidP="00D7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651A" w14:textId="2EF4DE17" w:rsidR="00D738C7" w:rsidRPr="00D738C7" w:rsidRDefault="00114652" w:rsidP="00786895">
    <w:pPr>
      <w:pStyle w:val="Footer"/>
      <w:ind w:left="-540"/>
      <w:jc w:val="center"/>
      <w:rPr>
        <w:rFonts w:ascii="Roboto" w:hAnsi="Roboto"/>
        <w:sz w:val="20"/>
        <w:szCs w:val="20"/>
      </w:rPr>
    </w:pPr>
    <w:r>
      <w:rPr>
        <w:rFonts w:ascii="Roboto" w:hAnsi="Roboto"/>
        <w:noProof/>
        <w:sz w:val="20"/>
        <w:szCs w:val="20"/>
      </w:rPr>
      <w:drawing>
        <wp:inline distT="0" distB="0" distL="0" distR="0" wp14:anchorId="215E372F" wp14:editId="216106DD">
          <wp:extent cx="6651135" cy="645976"/>
          <wp:effectExtent l="0" t="0" r="3810" b="0"/>
          <wp:docPr id="4" name="Picture 4" descr="GreenLotus_PressRelease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Lotus_PressRelease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138" cy="66598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382DD" w14:textId="77777777" w:rsidR="00392FD8" w:rsidRDefault="00392FD8" w:rsidP="00D738C7">
      <w:r>
        <w:separator/>
      </w:r>
    </w:p>
  </w:footnote>
  <w:footnote w:type="continuationSeparator" w:id="0">
    <w:p w14:paraId="55575332" w14:textId="77777777" w:rsidR="00392FD8" w:rsidRDefault="00392FD8" w:rsidP="00D73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1A897" w14:textId="77777777" w:rsidR="00D738C7" w:rsidRDefault="00D738C7" w:rsidP="00D738C7">
    <w:pPr>
      <w:pStyle w:val="Header"/>
      <w:jc w:val="center"/>
    </w:pPr>
    <w:r>
      <w:rPr>
        <w:noProof/>
      </w:rPr>
      <w:drawing>
        <wp:inline distT="0" distB="0" distL="0" distR="0" wp14:anchorId="05C7F16E" wp14:editId="6285C32E">
          <wp:extent cx="1340589" cy="815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Lotus_Logo_Ful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456" cy="84677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9BB"/>
    <w:multiLevelType w:val="multilevel"/>
    <w:tmpl w:val="439C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56064"/>
    <w:multiLevelType w:val="multilevel"/>
    <w:tmpl w:val="4414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657A4"/>
    <w:multiLevelType w:val="multilevel"/>
    <w:tmpl w:val="D09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A78"/>
    <w:multiLevelType w:val="multilevel"/>
    <w:tmpl w:val="5640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C7"/>
    <w:rsid w:val="0003179E"/>
    <w:rsid w:val="00035293"/>
    <w:rsid w:val="0004761B"/>
    <w:rsid w:val="00051EEA"/>
    <w:rsid w:val="00111880"/>
    <w:rsid w:val="00114652"/>
    <w:rsid w:val="00147973"/>
    <w:rsid w:val="001638F3"/>
    <w:rsid w:val="001C6C69"/>
    <w:rsid w:val="001E05A8"/>
    <w:rsid w:val="001E6AB4"/>
    <w:rsid w:val="002A4A5D"/>
    <w:rsid w:val="00392FD8"/>
    <w:rsid w:val="004A0AF5"/>
    <w:rsid w:val="004A1005"/>
    <w:rsid w:val="004B4452"/>
    <w:rsid w:val="004B6539"/>
    <w:rsid w:val="00511B47"/>
    <w:rsid w:val="005327E0"/>
    <w:rsid w:val="0054041F"/>
    <w:rsid w:val="00555B33"/>
    <w:rsid w:val="00591411"/>
    <w:rsid w:val="005B05FF"/>
    <w:rsid w:val="005B55D5"/>
    <w:rsid w:val="006108CB"/>
    <w:rsid w:val="00653018"/>
    <w:rsid w:val="00666620"/>
    <w:rsid w:val="00786895"/>
    <w:rsid w:val="008E6455"/>
    <w:rsid w:val="008F1B8D"/>
    <w:rsid w:val="0095780B"/>
    <w:rsid w:val="009D5C51"/>
    <w:rsid w:val="00A26DA7"/>
    <w:rsid w:val="00A47285"/>
    <w:rsid w:val="00A850E0"/>
    <w:rsid w:val="00BE06E3"/>
    <w:rsid w:val="00C33A14"/>
    <w:rsid w:val="00D113E9"/>
    <w:rsid w:val="00D738C7"/>
    <w:rsid w:val="00F3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6A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05A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8C7"/>
    <w:pPr>
      <w:tabs>
        <w:tab w:val="center" w:pos="4680"/>
        <w:tab w:val="right" w:pos="9360"/>
      </w:tabs>
    </w:pPr>
  </w:style>
  <w:style w:type="character" w:customStyle="1" w:styleId="HeaderChar">
    <w:name w:val="Header Char"/>
    <w:basedOn w:val="DefaultParagraphFont"/>
    <w:link w:val="Header"/>
    <w:uiPriority w:val="99"/>
    <w:rsid w:val="00D738C7"/>
  </w:style>
  <w:style w:type="paragraph" w:styleId="Footer">
    <w:name w:val="footer"/>
    <w:basedOn w:val="Normal"/>
    <w:link w:val="FooterChar"/>
    <w:uiPriority w:val="99"/>
    <w:unhideWhenUsed/>
    <w:rsid w:val="00D738C7"/>
    <w:pPr>
      <w:tabs>
        <w:tab w:val="center" w:pos="4680"/>
        <w:tab w:val="right" w:pos="9360"/>
      </w:tabs>
    </w:pPr>
  </w:style>
  <w:style w:type="character" w:customStyle="1" w:styleId="FooterChar">
    <w:name w:val="Footer Char"/>
    <w:basedOn w:val="DefaultParagraphFont"/>
    <w:link w:val="Footer"/>
    <w:uiPriority w:val="99"/>
    <w:rsid w:val="00D738C7"/>
  </w:style>
  <w:style w:type="character" w:styleId="Hyperlink">
    <w:name w:val="Hyperlink"/>
    <w:basedOn w:val="DefaultParagraphFont"/>
    <w:uiPriority w:val="99"/>
    <w:unhideWhenUsed/>
    <w:rsid w:val="00D738C7"/>
    <w:rPr>
      <w:color w:val="0563C1" w:themeColor="hyperlink"/>
      <w:u w:val="single"/>
    </w:rPr>
  </w:style>
  <w:style w:type="character" w:customStyle="1" w:styleId="Heading1Char">
    <w:name w:val="Heading 1 Char"/>
    <w:basedOn w:val="DefaultParagraphFont"/>
    <w:link w:val="Heading1"/>
    <w:uiPriority w:val="9"/>
    <w:rsid w:val="001E05A8"/>
    <w:rPr>
      <w:rFonts w:ascii="Times New Roman" w:hAnsi="Times New Roman" w:cs="Times New Roman"/>
      <w:b/>
      <w:bCs/>
      <w:kern w:val="36"/>
      <w:sz w:val="48"/>
      <w:szCs w:val="48"/>
    </w:rPr>
  </w:style>
  <w:style w:type="paragraph" w:styleId="NormalWeb">
    <w:name w:val="Normal (Web)"/>
    <w:basedOn w:val="Normal"/>
    <w:uiPriority w:val="99"/>
    <w:unhideWhenUsed/>
    <w:rsid w:val="001E05A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6055">
      <w:bodyDiv w:val="1"/>
      <w:marLeft w:val="0"/>
      <w:marRight w:val="0"/>
      <w:marTop w:val="0"/>
      <w:marBottom w:val="0"/>
      <w:divBdr>
        <w:top w:val="none" w:sz="0" w:space="0" w:color="auto"/>
        <w:left w:val="none" w:sz="0" w:space="0" w:color="auto"/>
        <w:bottom w:val="none" w:sz="0" w:space="0" w:color="auto"/>
        <w:right w:val="none" w:sz="0" w:space="0" w:color="auto"/>
      </w:divBdr>
    </w:div>
    <w:div w:id="659623867">
      <w:bodyDiv w:val="1"/>
      <w:marLeft w:val="0"/>
      <w:marRight w:val="0"/>
      <w:marTop w:val="0"/>
      <w:marBottom w:val="0"/>
      <w:divBdr>
        <w:top w:val="none" w:sz="0" w:space="0" w:color="auto"/>
        <w:left w:val="none" w:sz="0" w:space="0" w:color="auto"/>
        <w:bottom w:val="none" w:sz="0" w:space="0" w:color="auto"/>
        <w:right w:val="none" w:sz="0" w:space="0" w:color="auto"/>
      </w:divBdr>
    </w:div>
    <w:div w:id="1090932920">
      <w:bodyDiv w:val="1"/>
      <w:marLeft w:val="0"/>
      <w:marRight w:val="0"/>
      <w:marTop w:val="0"/>
      <w:marBottom w:val="0"/>
      <w:divBdr>
        <w:top w:val="none" w:sz="0" w:space="0" w:color="auto"/>
        <w:left w:val="none" w:sz="0" w:space="0" w:color="auto"/>
        <w:bottom w:val="none" w:sz="0" w:space="0" w:color="auto"/>
        <w:right w:val="none" w:sz="0" w:space="0" w:color="auto"/>
      </w:divBdr>
    </w:div>
    <w:div w:id="1096288083">
      <w:bodyDiv w:val="1"/>
      <w:marLeft w:val="0"/>
      <w:marRight w:val="0"/>
      <w:marTop w:val="0"/>
      <w:marBottom w:val="0"/>
      <w:divBdr>
        <w:top w:val="none" w:sz="0" w:space="0" w:color="auto"/>
        <w:left w:val="none" w:sz="0" w:space="0" w:color="auto"/>
        <w:bottom w:val="none" w:sz="0" w:space="0" w:color="auto"/>
        <w:right w:val="none" w:sz="0" w:space="0" w:color="auto"/>
      </w:divBdr>
    </w:div>
    <w:div w:id="1204058687">
      <w:bodyDiv w:val="1"/>
      <w:marLeft w:val="0"/>
      <w:marRight w:val="0"/>
      <w:marTop w:val="0"/>
      <w:marBottom w:val="0"/>
      <w:divBdr>
        <w:top w:val="none" w:sz="0" w:space="0" w:color="auto"/>
        <w:left w:val="none" w:sz="0" w:space="0" w:color="auto"/>
        <w:bottom w:val="none" w:sz="0" w:space="0" w:color="auto"/>
        <w:right w:val="none" w:sz="0" w:space="0" w:color="auto"/>
      </w:divBdr>
    </w:div>
    <w:div w:id="1494182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AA5922-786A-E242-8CDA-6E108F36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Mexico Approves Importing </vt:lpstr>
      <vt:lpstr>U.S. Hemp-Derived CBD as Dietary Supplement</vt:lpstr>
      <vt:lpstr>Mexico Approves the Commercial Importation of Cannabis Products</vt:lpstr>
    </vt:vector>
  </TitlesOfParts>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2018-11-20T20:33:00Z</cp:lastPrinted>
  <dcterms:created xsi:type="dcterms:W3CDTF">2018-11-21T19:51:00Z</dcterms:created>
  <dcterms:modified xsi:type="dcterms:W3CDTF">2018-11-21T19:51:00Z</dcterms:modified>
</cp:coreProperties>
</file>